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585" w:dyaOrig="3077">
          <v:rect xmlns:o="urn:schemas-microsoft-com:office:office" xmlns:v="urn:schemas-microsoft-com:vml" id="rectole0000000000" style="width:429.250000pt;height:15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"Edgewater Gold Radio"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Rehoboth Beach, Delaware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(morning/afternoon/evening)!  Now the weather for the Delaware beaches...."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"That's your Delmarva weather on 'Edgewater Gold Radio'.  I'm 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EGRAM.mp3, EGRPM.mp3. EGREVE.mp3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EGR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 set length of forecast, generally 30 to 35 seconds.  0.5 seconds silence at start and 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https://www.edgewatergoldradio.com/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(does have listen live links)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plays 4A to 10A, PM 11A to 4P, MID 5P to 3A.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manually via browser.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January 23,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edgewatergoldradio.com/" Id="docRId2" Type="http://schemas.openxmlformats.org/officeDocument/2006/relationships/hyperlink" /><Relationship Target="styles.xml" Id="docRId4" Type="http://schemas.openxmlformats.org/officeDocument/2006/relationships/styles" /></Relationships>
</file>