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 :07 OUT :40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CLOUDINESS. LOW 26.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MOSTLY CLOUDY WITH A CHANCE OF SCATTERED AFTERNOON SNOW SHOWERS, POSSIBLY MIXING WITH RAIN. HIGH 39.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PARTLY TO MOSTLY CLOUDY WITH A CHANCE OF ISOLATED MIXED RAIN AND SNOW SHOWERS ENDING AS ISOLATED RAIN SHOWERS. LOW 32.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BECOMING MOSTLY SUNNY. DIMINISHING WINDS. HIGH 42. NORTHWEST WINDS 11 TO 21 MPH, DIMINISHING IN THE AFTERNOON.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PARTLY CLOUDY. LOW 28.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MOSTLY SUNNY. HIGH 49.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MONDAY NIGHT: INCREASING CLOUDINESS WITH SHOWERS. LOW 37.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FROM 'The Living Word FM' Weather Center, I'm NOWCAST...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